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52EFE" w14:textId="77777777" w:rsidR="00A338A8" w:rsidRPr="002D746B" w:rsidRDefault="00000000" w:rsidP="002D746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Консультация для родителей:</w:t>
      </w:r>
      <w:r w:rsidRPr="002D746B">
        <w:rPr>
          <w:rFonts w:ascii="Times New Roman" w:hAnsi="Times New Roman" w:cs="Times New Roman"/>
          <w:sz w:val="28"/>
          <w:szCs w:val="28"/>
          <w:lang w:val="ru-RU"/>
        </w:rPr>
        <w:br/>
        <w:t>Развитие творческих возможностей детей 3–4 лет</w:t>
      </w:r>
    </w:p>
    <w:p w14:paraId="13AD70AF" w14:textId="77777777" w:rsidR="002D746B" w:rsidRDefault="002D746B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6CF2003" w14:textId="77777777" w:rsidR="002D746B" w:rsidRDefault="002D746B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Подготовила воспитатель Миронова Л.П.</w:t>
      </w:r>
    </w:p>
    <w:p w14:paraId="78BDF0C3" w14:textId="77777777" w:rsidR="002D746B" w:rsidRDefault="002D746B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Дата проведения май 2024 года.</w:t>
      </w:r>
    </w:p>
    <w:p w14:paraId="613F03AF" w14:textId="62B299AA" w:rsidR="00A338A8" w:rsidRPr="002D746B" w:rsidRDefault="00000000" w:rsidP="002D746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br/>
        <w:t>В возрасте 3–4 лет у ребёнка активно формируется воображение, эмоциональная сфера и моторика — всё то, что лежит в основе творческого мышления. Ваша задача как родителей — создать безопасную и поддерживающую среду, где ребёнок сможет пробовать, ошибаться и открывать новое. Ниже — практическое руководство с идеями, приёмами и рекомендациями, которые легко внедрить в повседневную жизнь.</w:t>
      </w:r>
    </w:p>
    <w:p w14:paraId="69F39741" w14:textId="77777777" w:rsidR="002D746B" w:rsidRDefault="002D746B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13BE3BC" w14:textId="1BC83059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746B">
        <w:rPr>
          <w:rFonts w:ascii="Times New Roman" w:hAnsi="Times New Roman" w:cs="Times New Roman"/>
          <w:sz w:val="28"/>
          <w:szCs w:val="28"/>
        </w:rPr>
        <w:t>Цели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консультации</w:t>
      </w:r>
      <w:proofErr w:type="spellEnd"/>
    </w:p>
    <w:p w14:paraId="3DE65561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Поддержать любознательность и инициативу ребёнка.</w:t>
      </w:r>
    </w:p>
    <w:p w14:paraId="5B40CA7C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Развивать воображение, образное мышление и выразительные навыки.</w:t>
      </w:r>
    </w:p>
    <w:p w14:paraId="1F3BE4D4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Улучшать мелкую и грубую моторику через творческую деятельность.</w:t>
      </w:r>
    </w:p>
    <w:p w14:paraId="58EF775E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Формировать положительное отношение к экспериментам и самовыражению.</w:t>
      </w:r>
    </w:p>
    <w:p w14:paraId="7D76926E" w14:textId="77777777" w:rsidR="002D746B" w:rsidRDefault="002D746B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78D536C" w14:textId="40FE790C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Принципы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работы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ребёнком</w:t>
      </w:r>
      <w:proofErr w:type="spellEnd"/>
    </w:p>
    <w:p w14:paraId="053766B1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Свобода выбора: предлагайте материалы и идеи, но не навязывайте результат.</w:t>
      </w:r>
    </w:p>
    <w:p w14:paraId="41825CAE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 xml:space="preserve">Процесс важнее результата: хвалите усилия, а не только конечную </w:t>
      </w:r>
      <w:r w:rsidRPr="002D746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красоту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>».</w:t>
      </w:r>
    </w:p>
    <w:p w14:paraId="0104C093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Безопасность: контролируйте острые, мелкие или токсичные предметы.</w:t>
      </w:r>
    </w:p>
    <w:p w14:paraId="789DCB06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Регулярность: лучше 10–15 минут творческой активности ежедневно, чем раз в неделю по часу.</w:t>
      </w:r>
    </w:p>
    <w:p w14:paraId="1768B6A2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Пример взрослых: ребёнок будет повторять ваше отношение к творчеству — будьте вовлечены и позитивны.</w:t>
      </w:r>
    </w:p>
    <w:p w14:paraId="4C67A9C9" w14:textId="77777777" w:rsidR="002D746B" w:rsidRDefault="002D746B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5FDBCD" w14:textId="48DC7455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Организация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пространства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материалов</w:t>
      </w:r>
      <w:proofErr w:type="spellEnd"/>
    </w:p>
    <w:p w14:paraId="753E840D" w14:textId="77777777" w:rsid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 xml:space="preserve">Удобное место: небольшой стол или коленки с плоской подложкой. </w:t>
      </w:r>
    </w:p>
    <w:p w14:paraId="5625A5AC" w14:textId="77777777" w:rsidR="002D746B" w:rsidRDefault="002D746B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F7972DA" w14:textId="7A5CD35E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Легко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мыть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поверхность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>.</w:t>
      </w:r>
    </w:p>
    <w:p w14:paraId="32EDA110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Набор материалов: цветная бумага, мягкие мелки, восковые карандаши, пальчиковые краски, пластилин, безопасные ножницы с тупыми концами, клей-карандаш, крупные пуговицы, природные материалы (шишки, листья), картонные коробки.</w:t>
      </w:r>
    </w:p>
    <w:p w14:paraId="3AAB30B6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Контейнеры для хранения: сделайте всё доступным для ребёнка, чтобы он мог сам выбирать.</w:t>
      </w:r>
    </w:p>
    <w:p w14:paraId="670FA667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Одежда для творчества: фартучек или старая футболка.</w:t>
      </w:r>
    </w:p>
    <w:p w14:paraId="3F7FD4F6" w14:textId="77777777" w:rsidR="002D746B" w:rsidRDefault="002D746B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62127ED" w14:textId="7D51A04E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Практические занятия и игры</w:t>
      </w:r>
    </w:p>
    <w:p w14:paraId="59221C3B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Рисование пальчиками</w:t>
      </w:r>
    </w:p>
    <w:p w14:paraId="03EE14C7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Что развивает: тактильность, фантазию, цветовое восприятие.</w:t>
      </w:r>
    </w:p>
    <w:p w14:paraId="4813D335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 xml:space="preserve">Как: разложите несколько цветов пальчиковых красок, предложите нарисовать «сказочное небо», «домик для котика» или просто помахать руками по бумаге.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ставьте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правил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пусть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ребёнок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экспериментирует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>.</w:t>
      </w:r>
    </w:p>
    <w:p w14:paraId="415B5284" w14:textId="77777777" w:rsidR="002D746B" w:rsidRDefault="002D746B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1E452E5" w14:textId="2619A854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Лепка из пластилина или теста</w:t>
      </w:r>
    </w:p>
    <w:p w14:paraId="4306C2EF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Что развивает: мелкую моторику, пространственное воображение.</w:t>
      </w:r>
    </w:p>
    <w:p w14:paraId="2208015B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Как: предлагайте слепить фрукты, машинки, змейки. Можно устроить мини-историю: «Слепи героя и придумай, куда он отправится».</w:t>
      </w:r>
    </w:p>
    <w:p w14:paraId="06879D59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Аппликации из бумаги и природных материалов</w:t>
      </w:r>
    </w:p>
    <w:p w14:paraId="3D524BCA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Что развивает: координацию рук, композицию.</w:t>
      </w:r>
    </w:p>
    <w:p w14:paraId="10086550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 xml:space="preserve">Как: вырезайте простые формы (круги, квадраты) и предлагайте наклеивать по образцу или свободно.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Используйте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листья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палочки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крупу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текстуры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>.</w:t>
      </w:r>
    </w:p>
    <w:p w14:paraId="387F588A" w14:textId="77777777" w:rsidR="002D746B" w:rsidRDefault="002D746B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8F24A7E" w14:textId="67796E0A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Музыкальные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игры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ритм</w:t>
      </w:r>
      <w:proofErr w:type="spellEnd"/>
    </w:p>
    <w:p w14:paraId="36A5D556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Что развивает: слух, чувство ритма, эмоциональное выражение.</w:t>
      </w:r>
    </w:p>
    <w:p w14:paraId="7A396941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Как: простые барабаны (</w:t>
      </w:r>
      <w:proofErr w:type="spellStart"/>
      <w:r w:rsidRPr="002D746B">
        <w:rPr>
          <w:rFonts w:ascii="Times New Roman" w:hAnsi="Times New Roman" w:cs="Times New Roman"/>
          <w:sz w:val="28"/>
          <w:szCs w:val="28"/>
          <w:lang w:val="ru-RU"/>
        </w:rPr>
        <w:t>кастрюли+ложки</w:t>
      </w:r>
      <w:proofErr w:type="spellEnd"/>
      <w:r w:rsidRPr="002D746B">
        <w:rPr>
          <w:rFonts w:ascii="Times New Roman" w:hAnsi="Times New Roman" w:cs="Times New Roman"/>
          <w:sz w:val="28"/>
          <w:szCs w:val="28"/>
          <w:lang w:val="ru-RU"/>
        </w:rPr>
        <w:t>), хлопки в такт. Пойте вместе короткие песни, создавайте движения под музыку.</w:t>
      </w:r>
    </w:p>
    <w:p w14:paraId="770554A5" w14:textId="77777777" w:rsidR="002D746B" w:rsidRDefault="002D746B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EAE0F2E" w14:textId="087476FC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746B">
        <w:rPr>
          <w:rFonts w:ascii="Times New Roman" w:hAnsi="Times New Roman" w:cs="Times New Roman"/>
          <w:sz w:val="28"/>
          <w:szCs w:val="28"/>
        </w:rPr>
        <w:t>Театральные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мини-истории</w:t>
      </w:r>
      <w:proofErr w:type="spellEnd"/>
    </w:p>
    <w:p w14:paraId="1245CC52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Что развивает: речь, воображение, социальные навыки.</w:t>
      </w:r>
    </w:p>
    <w:p w14:paraId="20457D19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 xml:space="preserve">Как: используйте куклы или игрушки, разыгрывайте короткие сценки.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Предлагайте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ребёнку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придумать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реплику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героя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>.</w:t>
      </w:r>
    </w:p>
    <w:p w14:paraId="1EE3AB35" w14:textId="77777777" w:rsidR="002D746B" w:rsidRDefault="002D746B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CE62DE6" w14:textId="228D3980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746B">
        <w:rPr>
          <w:rFonts w:ascii="Times New Roman" w:hAnsi="Times New Roman" w:cs="Times New Roman"/>
          <w:sz w:val="28"/>
          <w:szCs w:val="28"/>
        </w:rPr>
        <w:t>Свободное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конструирование</w:t>
      </w:r>
      <w:proofErr w:type="spellEnd"/>
    </w:p>
    <w:p w14:paraId="736E7C21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Что развивает: пространственное мышление, решение задач.</w:t>
      </w:r>
    </w:p>
    <w:p w14:paraId="4DAA6D18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Как: картонные коробки, крупные кубики, безопасные клеи. Постройте домик, туннель для машинки, мосты.</w:t>
      </w:r>
    </w:p>
    <w:p w14:paraId="645F8636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Как говорить с ребёнком во время творчества</w:t>
      </w:r>
    </w:p>
    <w:p w14:paraId="74D69B48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Описывайте процесс: «Ты смешал жёлтый с красным — получился оранжевый».</w:t>
      </w:r>
    </w:p>
    <w:p w14:paraId="2B515100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Задавайте открытые вопросы: «Что это похоже?», «Кто здесь живёт?».</w:t>
      </w:r>
    </w:p>
    <w:p w14:paraId="710D3F9E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lastRenderedPageBreak/>
        <w:t>Избегайте критики внешний вид: не говорите «это плохо»; лучше спросите «что ты хотел показать?».</w:t>
      </w:r>
    </w:p>
    <w:p w14:paraId="67F8A187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Хвалите старания: «Мне нравится, как аккуратно ты приклеил круги».</w:t>
      </w:r>
    </w:p>
    <w:p w14:paraId="71C657A4" w14:textId="77777777" w:rsidR="002D746B" w:rsidRDefault="002D746B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4EACFFA" w14:textId="1F2BE394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746B">
        <w:rPr>
          <w:rFonts w:ascii="Times New Roman" w:hAnsi="Times New Roman" w:cs="Times New Roman"/>
          <w:sz w:val="28"/>
          <w:szCs w:val="28"/>
        </w:rPr>
        <w:t>Распорядок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продолжительность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занятий</w:t>
      </w:r>
      <w:proofErr w:type="spellEnd"/>
    </w:p>
    <w:p w14:paraId="43189AEC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Ежедневно: 10–20 минут активной творческой игры.</w:t>
      </w:r>
    </w:p>
    <w:p w14:paraId="62BDEE83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Длинные проекты: 2–3 раза в неделю можно выделять 20–40 минут на «большую» поделку или игру.</w:t>
      </w:r>
    </w:p>
    <w:p w14:paraId="2BE7AAC6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Интеграция в рутину: рисование после прогулки, музыка во время уборки игрушек, лепка перед сном как успокоительное занятие.</w:t>
      </w:r>
    </w:p>
    <w:p w14:paraId="7F0A8DA8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Идеи для домашних мини-проектов (примеры)</w:t>
      </w:r>
    </w:p>
    <w:p w14:paraId="5082965F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«Книга героя»: сделайте мини-книжечку из бумаги и пусть ребёнок рисует иллюстрации к короткой истории.</w:t>
      </w:r>
    </w:p>
    <w:p w14:paraId="47462B0E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«Пальчиковая ферма»: нарисуйте контуры животных, ребёнок закрашивает пальчиками.</w:t>
      </w:r>
    </w:p>
    <w:p w14:paraId="7C6B2A64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«Картонный город»: соберите коробки и создайте улицы, по которым можно катать машинки.</w:t>
      </w:r>
    </w:p>
    <w:p w14:paraId="33C44C94" w14:textId="77777777" w:rsidR="002D746B" w:rsidRDefault="002D746B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F08EBBF" w14:textId="611D153A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Безопасность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гигиена</w:t>
      </w:r>
      <w:proofErr w:type="spellEnd"/>
    </w:p>
    <w:p w14:paraId="7D3A4906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Всегда следите за чистотой материалов и детской зоны.</w:t>
      </w:r>
    </w:p>
    <w:p w14:paraId="54C653F4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Исключайте токсичные краски и мелкие детали, которые ребёнок может проглотить.</w:t>
      </w:r>
    </w:p>
    <w:p w14:paraId="2C4CC23A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При рисовании пальчиковыми красками выбирайте моющиеся составы.</w:t>
      </w:r>
    </w:p>
    <w:p w14:paraId="658FED54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Контролируйте использование ножниц и клея; обучайте безопасным приёмам.</w:t>
      </w:r>
    </w:p>
    <w:p w14:paraId="6F096424" w14:textId="77777777" w:rsidR="002D746B" w:rsidRDefault="002D746B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33BCFCA" w14:textId="0CBAA2EF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оценивать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прогресс</w:t>
      </w:r>
      <w:proofErr w:type="spellEnd"/>
    </w:p>
    <w:p w14:paraId="092E5D92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 xml:space="preserve">Не ориентируйтесь на «качество» работы, а следите </w:t>
      </w:r>
      <w:proofErr w:type="gramStart"/>
      <w:r w:rsidRPr="002D746B">
        <w:rPr>
          <w:rFonts w:ascii="Times New Roman" w:hAnsi="Times New Roman" w:cs="Times New Roman"/>
          <w:sz w:val="28"/>
          <w:szCs w:val="28"/>
          <w:lang w:val="ru-RU"/>
        </w:rPr>
        <w:t>за изменениям</w:t>
      </w:r>
      <w:proofErr w:type="gramEnd"/>
      <w:r w:rsidRPr="002D746B">
        <w:rPr>
          <w:rFonts w:ascii="Times New Roman" w:hAnsi="Times New Roman" w:cs="Times New Roman"/>
          <w:sz w:val="28"/>
          <w:szCs w:val="28"/>
          <w:lang w:val="ru-RU"/>
        </w:rPr>
        <w:t xml:space="preserve"> в активности: ребёнок стал дольше удерживать внимание, проявляет больше инициативы, начинает рассказывать истории о своих рисунках, использует больше деталей.</w:t>
      </w:r>
    </w:p>
    <w:p w14:paraId="6C67145F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Отмечайте эмоциональные изменения: ребёнок спокойнее выражает чувства, легче вовлекается в совместные игры.</w:t>
      </w:r>
    </w:p>
    <w:p w14:paraId="35D610D7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Что делать, если ребёнок не проявляет интереса</w:t>
      </w:r>
    </w:p>
    <w:p w14:paraId="2D186617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Предложите новый материал или смените формат (например, от рисования перейдите к музыке).</w:t>
      </w:r>
    </w:p>
    <w:p w14:paraId="245F9753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Включитесь в игру сами, чтобы показать пример и мотивировать.</w:t>
      </w:r>
    </w:p>
    <w:p w14:paraId="2217DB1D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Учитывайте возрастные особенности — иногда дети проходят фазы невнимательности; важно не давить.</w:t>
      </w:r>
    </w:p>
    <w:p w14:paraId="3E24195D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Заключение</w:t>
      </w:r>
      <w:r w:rsidRPr="002D746B">
        <w:rPr>
          <w:rFonts w:ascii="Times New Roman" w:hAnsi="Times New Roman" w:cs="Times New Roman"/>
          <w:sz w:val="28"/>
          <w:szCs w:val="28"/>
          <w:lang w:val="ru-RU"/>
        </w:rPr>
        <w:br/>
        <w:t xml:space="preserve">Творчество в 3–4 года — это не столько о создании «красивых» </w:t>
      </w:r>
      <w:r w:rsidRPr="002D746B">
        <w:rPr>
          <w:rFonts w:ascii="Times New Roman" w:hAnsi="Times New Roman" w:cs="Times New Roman"/>
          <w:sz w:val="28"/>
          <w:szCs w:val="28"/>
          <w:lang w:val="ru-RU"/>
        </w:rPr>
        <w:lastRenderedPageBreak/>
        <w:t>работ, сколько о развитии любознательности, моторики и эмоциональной выразительности. Дайте ребёнку пространство для экспериментов, предлагайте разные материалы и поддерживайте его инициативы. Ваша поддержка, внимание и готовность играть вместе — лучшие условия для развития творческих способностей.</w:t>
      </w:r>
    </w:p>
    <w:p w14:paraId="64B5B3CD" w14:textId="77777777" w:rsidR="002D746B" w:rsidRDefault="002D746B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BDFB37C" w14:textId="5653B78E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хотите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могу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46B">
        <w:rPr>
          <w:rFonts w:ascii="Times New Roman" w:hAnsi="Times New Roman" w:cs="Times New Roman"/>
          <w:sz w:val="28"/>
          <w:szCs w:val="28"/>
        </w:rPr>
        <w:t>подготовить</w:t>
      </w:r>
      <w:proofErr w:type="spellEnd"/>
      <w:r w:rsidRPr="002D746B">
        <w:rPr>
          <w:rFonts w:ascii="Times New Roman" w:hAnsi="Times New Roman" w:cs="Times New Roman"/>
          <w:sz w:val="28"/>
          <w:szCs w:val="28"/>
        </w:rPr>
        <w:t>:</w:t>
      </w:r>
    </w:p>
    <w:p w14:paraId="53E54E5D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Недельный план занятий с подробным списком материалов.</w:t>
      </w:r>
    </w:p>
    <w:p w14:paraId="559C8FE4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Подборку безопасных и доступных материалов по ссылкам.</w:t>
      </w:r>
    </w:p>
    <w:p w14:paraId="7A3BF5CA" w14:textId="77777777" w:rsidR="00A338A8" w:rsidRPr="002D746B" w:rsidRDefault="00000000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46B">
        <w:rPr>
          <w:rFonts w:ascii="Times New Roman" w:hAnsi="Times New Roman" w:cs="Times New Roman"/>
          <w:sz w:val="28"/>
          <w:szCs w:val="28"/>
          <w:lang w:val="ru-RU"/>
        </w:rPr>
        <w:t>Конкретные сценарии творческих игр для двух детей или для группы.</w:t>
      </w:r>
    </w:p>
    <w:p w14:paraId="6F93DB33" w14:textId="77777777" w:rsidR="00A338A8" w:rsidRPr="002D746B" w:rsidRDefault="00A338A8" w:rsidP="002D74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338A8" w:rsidRPr="002D746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A2F956"/>
    <w:multiLevelType w:val="multilevel"/>
    <w:tmpl w:val="83A2F95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877ECF37"/>
    <w:multiLevelType w:val="multilevel"/>
    <w:tmpl w:val="877ECF3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 w15:restartNumberingAfterBreak="0">
    <w:nsid w:val="95FFE84F"/>
    <w:multiLevelType w:val="multilevel"/>
    <w:tmpl w:val="95FFE84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 w15:restartNumberingAfterBreak="0">
    <w:nsid w:val="96EDAF62"/>
    <w:multiLevelType w:val="multilevel"/>
    <w:tmpl w:val="96EDAF6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" w15:restartNumberingAfterBreak="0">
    <w:nsid w:val="B56C1A22"/>
    <w:multiLevelType w:val="multilevel"/>
    <w:tmpl w:val="B56C1A2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 w15:restartNumberingAfterBreak="0">
    <w:nsid w:val="DA75D1C3"/>
    <w:multiLevelType w:val="multilevel"/>
    <w:tmpl w:val="DA75D1C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6" w15:restartNumberingAfterBreak="0">
    <w:nsid w:val="F246EE82"/>
    <w:multiLevelType w:val="multilevel"/>
    <w:tmpl w:val="F246EE8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 w15:restartNumberingAfterBreak="0">
    <w:nsid w:val="217220E9"/>
    <w:multiLevelType w:val="multilevel"/>
    <w:tmpl w:val="217220E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 w15:restartNumberingAfterBreak="0">
    <w:nsid w:val="23F98FFE"/>
    <w:multiLevelType w:val="multilevel"/>
    <w:tmpl w:val="23F98FF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9" w15:restartNumberingAfterBreak="0">
    <w:nsid w:val="357B9C46"/>
    <w:multiLevelType w:val="multilevel"/>
    <w:tmpl w:val="357B9C4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0" w15:restartNumberingAfterBreak="0">
    <w:nsid w:val="3A13E1A8"/>
    <w:multiLevelType w:val="multilevel"/>
    <w:tmpl w:val="3A13E1A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1" w15:restartNumberingAfterBreak="0">
    <w:nsid w:val="42E337A6"/>
    <w:multiLevelType w:val="multilevel"/>
    <w:tmpl w:val="42E337A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 w15:restartNumberingAfterBreak="0">
    <w:nsid w:val="4BC441E1"/>
    <w:multiLevelType w:val="multilevel"/>
    <w:tmpl w:val="4BC441E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3" w15:restartNumberingAfterBreak="0">
    <w:nsid w:val="56528F0D"/>
    <w:multiLevelType w:val="multilevel"/>
    <w:tmpl w:val="56528F0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4" w15:restartNumberingAfterBreak="0">
    <w:nsid w:val="5C8898E1"/>
    <w:multiLevelType w:val="multilevel"/>
    <w:tmpl w:val="5C8898E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5" w15:restartNumberingAfterBreak="0">
    <w:nsid w:val="5D8FC407"/>
    <w:multiLevelType w:val="multilevel"/>
    <w:tmpl w:val="5D8FC40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6" w15:restartNumberingAfterBreak="0">
    <w:nsid w:val="673C6207"/>
    <w:multiLevelType w:val="multilevel"/>
    <w:tmpl w:val="673C620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7" w15:restartNumberingAfterBreak="0">
    <w:nsid w:val="6E80AF93"/>
    <w:multiLevelType w:val="multilevel"/>
    <w:tmpl w:val="6E80AF9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8" w15:restartNumberingAfterBreak="0">
    <w:nsid w:val="78E7C1F9"/>
    <w:multiLevelType w:val="multilevel"/>
    <w:tmpl w:val="78E7C1F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9" w15:restartNumberingAfterBreak="0">
    <w:nsid w:val="7A03FFA2"/>
    <w:multiLevelType w:val="multilevel"/>
    <w:tmpl w:val="7A03FFA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0" w15:restartNumberingAfterBreak="0">
    <w:nsid w:val="7B5285C6"/>
    <w:multiLevelType w:val="multilevel"/>
    <w:tmpl w:val="7B5285C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1" w15:restartNumberingAfterBreak="0">
    <w:nsid w:val="7E3DFD86"/>
    <w:multiLevelType w:val="multilevel"/>
    <w:tmpl w:val="7E3DFD8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 w16cid:durableId="1292441147">
    <w:abstractNumId w:val="0"/>
  </w:num>
  <w:num w:numId="2" w16cid:durableId="325548941">
    <w:abstractNumId w:val="7"/>
  </w:num>
  <w:num w:numId="3" w16cid:durableId="1028487059">
    <w:abstractNumId w:val="15"/>
  </w:num>
  <w:num w:numId="4" w16cid:durableId="650060781">
    <w:abstractNumId w:val="3"/>
  </w:num>
  <w:num w:numId="5" w16cid:durableId="2128770533">
    <w:abstractNumId w:val="20"/>
  </w:num>
  <w:num w:numId="6" w16cid:durableId="1732650348">
    <w:abstractNumId w:val="5"/>
  </w:num>
  <w:num w:numId="7" w16cid:durableId="1583174042">
    <w:abstractNumId w:val="6"/>
  </w:num>
  <w:num w:numId="8" w16cid:durableId="734016297">
    <w:abstractNumId w:val="18"/>
  </w:num>
  <w:num w:numId="9" w16cid:durableId="1301768386">
    <w:abstractNumId w:val="16"/>
  </w:num>
  <w:num w:numId="10" w16cid:durableId="489643232">
    <w:abstractNumId w:val="12"/>
  </w:num>
  <w:num w:numId="11" w16cid:durableId="2049984483">
    <w:abstractNumId w:val="21"/>
  </w:num>
  <w:num w:numId="12" w16cid:durableId="1324502375">
    <w:abstractNumId w:val="1"/>
  </w:num>
  <w:num w:numId="13" w16cid:durableId="141242917">
    <w:abstractNumId w:val="8"/>
  </w:num>
  <w:num w:numId="14" w16cid:durableId="1723866880">
    <w:abstractNumId w:val="2"/>
  </w:num>
  <w:num w:numId="15" w16cid:durableId="1958025786">
    <w:abstractNumId w:val="19"/>
  </w:num>
  <w:num w:numId="16" w16cid:durableId="1073622035">
    <w:abstractNumId w:val="14"/>
  </w:num>
  <w:num w:numId="17" w16cid:durableId="1268389819">
    <w:abstractNumId w:val="4"/>
  </w:num>
  <w:num w:numId="18" w16cid:durableId="38286277">
    <w:abstractNumId w:val="9"/>
  </w:num>
  <w:num w:numId="19" w16cid:durableId="566569519">
    <w:abstractNumId w:val="13"/>
  </w:num>
  <w:num w:numId="20" w16cid:durableId="1081029626">
    <w:abstractNumId w:val="10"/>
  </w:num>
  <w:num w:numId="21" w16cid:durableId="182667706">
    <w:abstractNumId w:val="11"/>
  </w:num>
  <w:num w:numId="22" w16cid:durableId="102918846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8A8"/>
    <w:rsid w:val="002D746B"/>
    <w:rsid w:val="00A338A8"/>
    <w:rsid w:val="00B83BEF"/>
    <w:rsid w:val="3039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8E4C2D"/>
  <w15:docId w15:val="{87F423E5-34A1-4F14-B4D9-AD4E5D6A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831</Words>
  <Characters>4738</Characters>
  <Application>Microsoft Office Word</Application>
  <DocSecurity>0</DocSecurity>
  <Lines>39</Lines>
  <Paragraphs>11</Paragraphs>
  <ScaleCrop>false</ScaleCrop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Leono</dc:creator>
  <cp:lastModifiedBy>Наталья Леонова</cp:lastModifiedBy>
  <cp:revision>2</cp:revision>
  <dcterms:created xsi:type="dcterms:W3CDTF">2026-06-24T13:25:00Z</dcterms:created>
  <dcterms:modified xsi:type="dcterms:W3CDTF">2026-06-24T13:28:00Z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eyJoZGlkIjoiZTM3ZWQxMjEyNDEwNjQ4ZjViMjk5OWVlYWJkYjFkNGEifQ==</vt:lpwstr>
  </property>
  <property fmtid="{D5CDD505-2E9C-101B-9397-08002B2CF9AE}" pid="4" name="ICV">
    <vt:lpwstr>7029346B4AF54C30AA50CF0388046CCE_12</vt:lpwstr>
  </property>
</Properties>
</file>