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94" w:rsidRPr="00C56A1F" w:rsidRDefault="00C56A1F" w:rsidP="00C56A1F">
      <w:pPr>
        <w:jc w:val="center"/>
        <w:rPr>
          <w:b/>
          <w:color w:val="08580A"/>
          <w:sz w:val="36"/>
          <w:szCs w:val="36"/>
        </w:rPr>
      </w:pPr>
      <w:r>
        <w:rPr>
          <w:b/>
          <w:noProof/>
          <w:color w:val="08580A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641985</wp:posOffset>
            </wp:positionV>
            <wp:extent cx="1552575" cy="1285875"/>
            <wp:effectExtent l="19050" t="0" r="9525" b="0"/>
            <wp:wrapThrough wrapText="bothSides">
              <wp:wrapPolygon edited="0">
                <wp:start x="-265" y="0"/>
                <wp:lineTo x="-265" y="21440"/>
                <wp:lineTo x="21733" y="21440"/>
                <wp:lineTo x="21733" y="0"/>
                <wp:lineTo x="-265" y="0"/>
              </wp:wrapPolygon>
            </wp:wrapThrough>
            <wp:docPr id="1" name="Рисунок 0" descr="книга и м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га и мам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33FD" w:rsidRPr="00C56A1F">
        <w:rPr>
          <w:b/>
          <w:color w:val="08580A"/>
          <w:sz w:val="36"/>
          <w:szCs w:val="36"/>
        </w:rPr>
        <w:t>РЕЧЕВЫЕ ИГРЫ ДЛЯ КОРРЕКЦИИ ЗВУКОПРОИЗНОШЕНИЯ И ФОРМИРОВАНИЯ ЛЕКСИКО-ГРАММАТИЧЕСКИХ КАТЕГОРИЙ У ДЕТЕЙ СТАРШЕГО ДОШКОЛЬНОГО ВОЗРАСТА</w:t>
      </w:r>
    </w:p>
    <w:p w:rsidR="00D933FD" w:rsidRPr="00C56A1F" w:rsidRDefault="00D933FD" w:rsidP="00C56A1F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Сформированность</w:t>
      </w:r>
      <w:r w:rsidRPr="00C56A1F">
        <w:rPr>
          <w:color w:val="002060"/>
          <w:sz w:val="28"/>
          <w:szCs w:val="28"/>
        </w:rPr>
        <w:t xml:space="preserve"> </w:t>
      </w:r>
      <w:r w:rsidRPr="00C56A1F">
        <w:rPr>
          <w:rFonts w:ascii="Times New Roman" w:hAnsi="Times New Roman" w:cs="Times New Roman"/>
          <w:color w:val="002060"/>
          <w:sz w:val="28"/>
          <w:szCs w:val="28"/>
        </w:rPr>
        <w:t>звуковой и смысловой сторон речи – необходимое условие и основа успешного обучения в школе. Задача развития речи наиболее актуальна при работе с дошкольниками, имеющие те или иные речевые</w:t>
      </w:r>
      <w:r w:rsidR="00021BA3" w:rsidRPr="00C56A1F">
        <w:rPr>
          <w:rFonts w:ascii="Times New Roman" w:hAnsi="Times New Roman" w:cs="Times New Roman"/>
          <w:color w:val="002060"/>
          <w:sz w:val="28"/>
          <w:szCs w:val="28"/>
        </w:rPr>
        <w:t xml:space="preserve"> проблемы. У таких детей часто </w:t>
      </w:r>
      <w:r w:rsidRPr="00C56A1F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021BA3" w:rsidRPr="00C56A1F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Pr="00C56A1F">
        <w:rPr>
          <w:rFonts w:ascii="Times New Roman" w:hAnsi="Times New Roman" w:cs="Times New Roman"/>
          <w:color w:val="002060"/>
          <w:sz w:val="28"/>
          <w:szCs w:val="28"/>
        </w:rPr>
        <w:t>мечается несформированность некоторых психических процессов (низкий уровень развития произвольного внимания, памяти); быстрая утомляемость и сниженная работоспособность. Вышеперечисленные факторы зн</w:t>
      </w:r>
      <w:r w:rsidR="00021BA3" w:rsidRPr="00C56A1F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C56A1F">
        <w:rPr>
          <w:rFonts w:ascii="Times New Roman" w:hAnsi="Times New Roman" w:cs="Times New Roman"/>
          <w:color w:val="002060"/>
          <w:sz w:val="28"/>
          <w:szCs w:val="28"/>
        </w:rPr>
        <w:t>чительно усложняют и удлиняют коррекционную работу, как по постановке и автоматизации звуков, так и по развитию речи в целом. В связи с этим следует использовать такие формы работы с дошкольниками, которые позволяли бы</w:t>
      </w:r>
      <w:r w:rsidR="00021BA3" w:rsidRPr="00C56A1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D38EE" w:rsidRPr="00C56A1F">
        <w:rPr>
          <w:rFonts w:ascii="Times New Roman" w:hAnsi="Times New Roman" w:cs="Times New Roman"/>
          <w:color w:val="002060"/>
          <w:sz w:val="28"/>
          <w:szCs w:val="28"/>
        </w:rPr>
        <w:t>параллельно с коррекцией звукопроизношения (а именно с автоматизацией звука, поскольку это довольно длительный и трудоёмкий этап) расширять и активизировать словарный запас, формировать ос</w:t>
      </w:r>
      <w:r w:rsidR="00021BA3" w:rsidRPr="00C56A1F">
        <w:rPr>
          <w:rFonts w:ascii="Times New Roman" w:hAnsi="Times New Roman" w:cs="Times New Roman"/>
          <w:color w:val="002060"/>
          <w:sz w:val="28"/>
          <w:szCs w:val="28"/>
        </w:rPr>
        <w:t>новные грамматические категории.</w:t>
      </w:r>
    </w:p>
    <w:p w:rsidR="00A43F94" w:rsidRPr="00C56A1F" w:rsidRDefault="003D38EE" w:rsidP="00C56A1F">
      <w:pPr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Овладение словарным составом родного языка также является необходимым условием освоения его грамматического строя и развития связной речи. В этом неоценимую помощь оказывают речевые игры, активизирующие словарную работу и мыслительную деятельность дошкольников.</w:t>
      </w:r>
    </w:p>
    <w:p w:rsidR="003D38EE" w:rsidRPr="00C56A1F" w:rsidRDefault="003D38EE" w:rsidP="00C56A1F">
      <w:pPr>
        <w:spacing w:line="360" w:lineRule="auto"/>
        <w:jc w:val="center"/>
        <w:rPr>
          <w:rFonts w:ascii="Times New Roman" w:hAnsi="Times New Roman" w:cs="Times New Roman"/>
          <w:b/>
          <w:color w:val="08580A"/>
          <w:sz w:val="32"/>
          <w:szCs w:val="32"/>
        </w:rPr>
      </w:pPr>
      <w:r w:rsidRPr="00C56A1F">
        <w:rPr>
          <w:rFonts w:ascii="Times New Roman" w:hAnsi="Times New Roman" w:cs="Times New Roman"/>
          <w:b/>
          <w:color w:val="08580A"/>
          <w:sz w:val="32"/>
          <w:szCs w:val="32"/>
        </w:rPr>
        <w:t>Речевые игры для формирования лексико-грамматических категорий и автоматизации звука «Л»</w:t>
      </w:r>
    </w:p>
    <w:p w:rsidR="003D38EE" w:rsidRPr="00C56A1F" w:rsidRDefault="003D38EE" w:rsidP="00C56A1F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FF0000"/>
          <w:sz w:val="28"/>
          <w:szCs w:val="28"/>
          <w:u w:val="single"/>
        </w:rPr>
        <w:t>Игра «Подбери слово с противоположным значением»</w:t>
      </w:r>
    </w:p>
    <w:p w:rsidR="003D38EE" w:rsidRPr="00C56A1F" w:rsidRDefault="003D38EE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lastRenderedPageBreak/>
        <w:t>(</w:t>
      </w: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активизация употребления детьми антонимических пар</w:t>
      </w:r>
      <w:r w:rsidRPr="00C56A1F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021BA3" w:rsidRPr="00C56A1F" w:rsidRDefault="00021BA3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*Первое слово в паре называет взрослый, ребёнок подбирает антоним к нему.</w:t>
      </w:r>
    </w:p>
    <w:p w:rsidR="003D38EE" w:rsidRPr="00C56A1F" w:rsidRDefault="003D38EE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Грустный – весёлый, добрый – злой, пустой – полный, трусливый – смелый, хороший – плохой, старый – молодой, чёрный – белый, тонкий – толстый, яркий – тусклый, старший – младший, крупный – мелкий, сытый – голодный, тёмный – светлый.</w:t>
      </w:r>
    </w:p>
    <w:p w:rsidR="00021BA3" w:rsidRPr="00C56A1F" w:rsidRDefault="00021BA3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«Повтори и запомни»</w:t>
      </w:r>
    </w:p>
    <w:p w:rsidR="00021BA3" w:rsidRPr="00C56A1F" w:rsidRDefault="00021BA3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(согласование существительных с прилагательными)</w:t>
      </w:r>
    </w:p>
    <w:p w:rsidR="00021BA3" w:rsidRPr="00C56A1F" w:rsidRDefault="00021BA3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 xml:space="preserve">*Сначала ребёнку предлагается повторить за взрослым словосочетания, а затем вспомнить и назвать, что бывает белым (золотым). При этом активизируется слуховое и речевое внимание, память, ассоциативное мышление. Ребёнок может предложить свои варианты, что бывает белым (золотым): снег, пух, бумага и т.д. </w:t>
      </w:r>
    </w:p>
    <w:p w:rsidR="00021BA3" w:rsidRPr="00C56A1F" w:rsidRDefault="00021BA3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Белый халат, белый голубь, белый мел, белый ландыш, белая лошадь, белая клавиша, белое</w:t>
      </w:r>
      <w:r w:rsidR="00A43F94" w:rsidRPr="00C56A1F">
        <w:rPr>
          <w:rFonts w:ascii="Times New Roman" w:hAnsi="Times New Roman" w:cs="Times New Roman"/>
          <w:color w:val="002060"/>
          <w:sz w:val="28"/>
          <w:szCs w:val="28"/>
        </w:rPr>
        <w:t xml:space="preserve"> платье, белые облака.</w:t>
      </w: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Золотой человек, золотая ложка, золотые волосы, золотые купола.</w:t>
      </w: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«Эхо»</w:t>
      </w: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(расширение глагольного словаря, словоизменение)</w:t>
      </w: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*Взрослый произносит фразу, ребёнок повторяет её от своего имени.</w:t>
      </w: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Я села – и я сел; я мыла – и я мыл; я дула – и я дул; я ела – и я ел; я пила – и я пил; я била – и я бил; я жила – и я жил; я искала – и я искал; я кидала – и я кидал; я читала – и я читал; я писала – и я писал; я спала – и я спал.</w:t>
      </w: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43F94" w:rsidRPr="00C56A1F" w:rsidRDefault="00A43F94" w:rsidP="00C56A1F">
      <w:pPr>
        <w:spacing w:line="360" w:lineRule="auto"/>
        <w:jc w:val="center"/>
        <w:rPr>
          <w:rFonts w:ascii="Times New Roman" w:hAnsi="Times New Roman" w:cs="Times New Roman"/>
          <w:b/>
          <w:color w:val="08580A"/>
          <w:sz w:val="32"/>
          <w:szCs w:val="32"/>
        </w:rPr>
      </w:pPr>
      <w:r w:rsidRPr="00C56A1F">
        <w:rPr>
          <w:rFonts w:ascii="Times New Roman" w:hAnsi="Times New Roman" w:cs="Times New Roman"/>
          <w:b/>
          <w:color w:val="08580A"/>
          <w:sz w:val="32"/>
          <w:szCs w:val="32"/>
        </w:rPr>
        <w:t>Речевые игры для формирования лексико-грамматических категорий и автоматизации звука «Ш»</w:t>
      </w: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«Нет чего?»</w:t>
      </w: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(образование форм множественного числа существительных в родительном падеже)</w:t>
      </w:r>
    </w:p>
    <w:p w:rsidR="00246981" w:rsidRPr="00C56A1F" w:rsidRDefault="00246981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*Взрослый называет существительное в именительном падеже во множественном числе, ребёнок отвечает на вопрос «Нет чего?»</w:t>
      </w:r>
    </w:p>
    <w:p w:rsidR="00F5739B" w:rsidRPr="00C56A1F" w:rsidRDefault="00246981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Шипы – нет шипов, шуты – нет шутов, шумы – нет шумов, шкафы – нет шкафов, шарфы – нет шарфов; шмели – нет шмелей, мыши – нет мышей, ковши – нет ковшей, малыши – нет малышей, камыши – нет камышей; кошки – нет кошек, мышки – нет мышек, мошки – нет мошек, мушки – нет мушек, пушки – нет пушек, вышки – нет вышек, мишки – нет мишек.</w:t>
      </w:r>
    </w:p>
    <w:p w:rsidR="00246981" w:rsidRPr="00C56A1F" w:rsidRDefault="00246981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«Назови ласково»</w:t>
      </w:r>
    </w:p>
    <w:p w:rsidR="00246981" w:rsidRPr="00C56A1F" w:rsidRDefault="00246981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(образование существительных суффиксальным способом)</w:t>
      </w:r>
    </w:p>
    <w:p w:rsidR="00246981" w:rsidRPr="00C56A1F" w:rsidRDefault="00246981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Дед – дедушка, тётя – тётушка, голова – головушка, дядя – дядюшка, поле – полюшко</w:t>
      </w:r>
      <w:r w:rsidR="000B5C8A" w:rsidRPr="00C56A1F">
        <w:rPr>
          <w:rFonts w:ascii="Times New Roman" w:hAnsi="Times New Roman" w:cs="Times New Roman"/>
          <w:color w:val="002060"/>
          <w:sz w:val="28"/>
          <w:szCs w:val="28"/>
        </w:rPr>
        <w:t>, камень – камушек, петух - петушок</w:t>
      </w:r>
      <w:r w:rsidRPr="00C56A1F">
        <w:rPr>
          <w:rFonts w:ascii="Times New Roman" w:hAnsi="Times New Roman" w:cs="Times New Roman"/>
          <w:color w:val="002060"/>
          <w:sz w:val="28"/>
          <w:szCs w:val="28"/>
        </w:rPr>
        <w:t>; перо – пёрышко, крыло – крылышко, пятно – пятнышко, гнездо – гнёздышко, штаны – штанишки, брат –</w:t>
      </w:r>
      <w:r w:rsidR="000B5C8A" w:rsidRPr="00C56A1F">
        <w:rPr>
          <w:rFonts w:ascii="Times New Roman" w:hAnsi="Times New Roman" w:cs="Times New Roman"/>
          <w:color w:val="002060"/>
          <w:sz w:val="28"/>
          <w:szCs w:val="28"/>
        </w:rPr>
        <w:t xml:space="preserve"> братишка и т.д.</w:t>
      </w:r>
    </w:p>
    <w:p w:rsidR="00246981" w:rsidRPr="00C56A1F" w:rsidRDefault="00246981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«Самый-самый!»</w:t>
      </w:r>
    </w:p>
    <w:p w:rsidR="00246981" w:rsidRPr="00C56A1F" w:rsidRDefault="00246981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(об</w:t>
      </w:r>
      <w:r w:rsidR="000B5C8A" w:rsidRPr="00C56A1F">
        <w:rPr>
          <w:rFonts w:ascii="Times New Roman" w:hAnsi="Times New Roman" w:cs="Times New Roman"/>
          <w:i/>
          <w:color w:val="002060"/>
          <w:sz w:val="28"/>
          <w:szCs w:val="28"/>
        </w:rPr>
        <w:t>р</w:t>
      </w: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азование превосходной степени имён прилагательных)</w:t>
      </w:r>
    </w:p>
    <w:p w:rsidR="00246981" w:rsidRPr="00C56A1F" w:rsidRDefault="000B5C8A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*Взрослый объясняет ребёнку: «Он самый длинный, значит он длиннейший»</w:t>
      </w:r>
    </w:p>
    <w:p w:rsidR="000B5C8A" w:rsidRPr="00C56A1F" w:rsidRDefault="000B5C8A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Самый белый – белейший, самый умный – умнейший, самый тёмный – темнейший, самый милый – милейший и т.д.</w:t>
      </w: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5739B" w:rsidRPr="00C56A1F" w:rsidRDefault="000B5C8A" w:rsidP="00C56A1F">
      <w:pPr>
        <w:spacing w:line="360" w:lineRule="auto"/>
        <w:jc w:val="center"/>
        <w:rPr>
          <w:rFonts w:ascii="Times New Roman" w:hAnsi="Times New Roman" w:cs="Times New Roman"/>
          <w:b/>
          <w:color w:val="08580A"/>
          <w:sz w:val="32"/>
          <w:szCs w:val="32"/>
        </w:rPr>
      </w:pPr>
      <w:r w:rsidRPr="00C56A1F">
        <w:rPr>
          <w:rFonts w:ascii="Times New Roman" w:hAnsi="Times New Roman" w:cs="Times New Roman"/>
          <w:b/>
          <w:color w:val="08580A"/>
          <w:sz w:val="32"/>
          <w:szCs w:val="32"/>
        </w:rPr>
        <w:t>Речевые игры для формирования лексико-грамматических категорий и автоматизации звуков «Р» и «РЬ»</w:t>
      </w:r>
    </w:p>
    <w:p w:rsidR="000B5C8A" w:rsidRPr="00C56A1F" w:rsidRDefault="000B5C8A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«Кто что делает?»</w:t>
      </w:r>
    </w:p>
    <w:p w:rsidR="000B5C8A" w:rsidRPr="00C56A1F" w:rsidRDefault="000B5C8A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(о</w:t>
      </w:r>
      <w:r w:rsidR="001D7F9F" w:rsidRPr="00C56A1F">
        <w:rPr>
          <w:rFonts w:ascii="Times New Roman" w:hAnsi="Times New Roman" w:cs="Times New Roman"/>
          <w:color w:val="002060"/>
          <w:sz w:val="28"/>
          <w:szCs w:val="28"/>
        </w:rPr>
        <w:t>б</w:t>
      </w:r>
      <w:r w:rsidRPr="00C56A1F">
        <w:rPr>
          <w:rFonts w:ascii="Times New Roman" w:hAnsi="Times New Roman" w:cs="Times New Roman"/>
          <w:color w:val="002060"/>
          <w:sz w:val="28"/>
          <w:szCs w:val="28"/>
        </w:rPr>
        <w:t>разование глаголов от существительных)</w:t>
      </w:r>
    </w:p>
    <w:p w:rsidR="00F5739B" w:rsidRPr="00C56A1F" w:rsidRDefault="000B5C8A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 xml:space="preserve">Что делает продавец? – продаёт; строитель? – строит; рабочий? – работает; сторож? – сторожит; уборщик? – убирает; сборщик? – собирает; грызун? – грызёт; ворчун? – ворчит; трубач? – трубит; </w:t>
      </w:r>
      <w:r w:rsidR="001D7F9F" w:rsidRPr="00C56A1F">
        <w:rPr>
          <w:rFonts w:ascii="Times New Roman" w:hAnsi="Times New Roman" w:cs="Times New Roman"/>
          <w:color w:val="002060"/>
          <w:sz w:val="28"/>
          <w:szCs w:val="28"/>
        </w:rPr>
        <w:t xml:space="preserve"> фотограф? – фотографирует.</w:t>
      </w:r>
    </w:p>
    <w:p w:rsidR="000B5C8A" w:rsidRPr="00C56A1F" w:rsidRDefault="000B5C8A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«Кто у кого?»</w:t>
      </w:r>
    </w:p>
    <w:p w:rsidR="000B5C8A" w:rsidRPr="00C56A1F" w:rsidRDefault="000B5C8A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образование названий птенцов и детёнышей животных суффиксальным способом)</w:t>
      </w:r>
    </w:p>
    <w:p w:rsidR="00F5739B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У вороны маленький (кто?) – воронёнок, у сороки – сорочонок, у журавля – журавлёнок, у страуса – страусёнок, у рыси – рысёнок, у крота – кротёнок, у моржа – моржонок, у барсука – барсучонок.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«Чья голова?»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образование притяжательных прилагательных)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У коровы голова (чья?) – коровья, у барана – баранья, у рыси – рысья, у кролика – кроличья, у вороны – воронья, у бобра – бо</w:t>
      </w:r>
      <w:r w:rsidR="00F5739B" w:rsidRPr="00C56A1F">
        <w:rPr>
          <w:rFonts w:ascii="Times New Roman" w:hAnsi="Times New Roman" w:cs="Times New Roman"/>
          <w:color w:val="002060"/>
          <w:sz w:val="28"/>
          <w:szCs w:val="28"/>
        </w:rPr>
        <w:t>б</w:t>
      </w:r>
      <w:r w:rsidRPr="00C56A1F">
        <w:rPr>
          <w:rFonts w:ascii="Times New Roman" w:hAnsi="Times New Roman" w:cs="Times New Roman"/>
          <w:color w:val="002060"/>
          <w:sz w:val="28"/>
          <w:szCs w:val="28"/>
        </w:rPr>
        <w:t>ровая, у моржа – моржовая, у орла – орлиная, у грача – грачиная, у воробья – воробьиная, у журавля – журавлиная.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«Какой лист?»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(образование притяжательных прилагательных)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Лист берёзы (какой?) – берёзовый, лист рябины – рябиновый, лист мандарина – мандариновый, лист сирени – сиреневый, лист черешни – черешневый.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«Действуй по-другому!»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(образование глаголов приставочным способом)</w:t>
      </w:r>
    </w:p>
    <w:p w:rsidR="004452B0" w:rsidRPr="00C56A1F" w:rsidRDefault="004452B0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Ходить – приходить, переходить; лететь – прилететь, перелететь; нести – принести, перенести; вязать – привязать, перевязать</w:t>
      </w:r>
      <w:r w:rsidR="00F5739B" w:rsidRPr="00C56A1F">
        <w:rPr>
          <w:rFonts w:ascii="Times New Roman" w:hAnsi="Times New Roman" w:cs="Times New Roman"/>
          <w:color w:val="002060"/>
          <w:sz w:val="28"/>
          <w:szCs w:val="28"/>
        </w:rPr>
        <w:t>; варить – приварить, переварить.</w:t>
      </w: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C56A1F">
        <w:rPr>
          <w:rFonts w:ascii="Times New Roman" w:hAnsi="Times New Roman" w:cs="Times New Roman"/>
          <w:color w:val="C00000"/>
          <w:sz w:val="28"/>
          <w:szCs w:val="28"/>
          <w:u w:val="single"/>
        </w:rPr>
        <w:t>Игра «Сложи словечко»</w:t>
      </w: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>(образование сложных слов путём сложения основ)</w:t>
      </w: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56A1F">
        <w:rPr>
          <w:rFonts w:ascii="Times New Roman" w:hAnsi="Times New Roman" w:cs="Times New Roman"/>
          <w:color w:val="002060"/>
          <w:sz w:val="28"/>
          <w:szCs w:val="28"/>
        </w:rPr>
        <w:t>Лес рубит (кто?) – лесоруб, рыбу ловит – рыболов, мусор возит – мусоровоз, мясо рубит – мясорубка, кофе варит – кофеварка, трубы чистит – трубочист.</w:t>
      </w:r>
    </w:p>
    <w:p w:rsidR="00F5739B" w:rsidRPr="00C56A1F" w:rsidRDefault="00805C22" w:rsidP="00805C22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156210</wp:posOffset>
            </wp:positionV>
            <wp:extent cx="1743075" cy="1428750"/>
            <wp:effectExtent l="19050" t="0" r="9525" b="0"/>
            <wp:wrapNone/>
            <wp:docPr id="5" name="Рисунок 1" descr="C:\Users\1\Pictures\Pictures\iCAKZ3P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Pictures\iCAKZ3P7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6A1F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05C22" w:rsidRDefault="00805C22" w:rsidP="00805C22">
      <w:pPr>
        <w:spacing w:line="240" w:lineRule="auto"/>
        <w:jc w:val="right"/>
        <w:rPr>
          <w:rFonts w:ascii="Times New Roman" w:hAnsi="Times New Roman" w:cs="Times New Roman"/>
          <w:i/>
          <w:color w:val="08580A"/>
          <w:sz w:val="28"/>
          <w:szCs w:val="28"/>
        </w:rPr>
      </w:pPr>
      <w:r w:rsidRPr="00805C22">
        <w:rPr>
          <w:rFonts w:ascii="Times New Roman" w:hAnsi="Times New Roman" w:cs="Times New Roman"/>
          <w:i/>
          <w:color w:val="08580A"/>
          <w:sz w:val="28"/>
          <w:szCs w:val="28"/>
        </w:rPr>
        <w:t>Учитель-логопед</w:t>
      </w:r>
    </w:p>
    <w:p w:rsidR="00F5739B" w:rsidRPr="00805C22" w:rsidRDefault="00805C22" w:rsidP="00805C22">
      <w:pPr>
        <w:spacing w:line="240" w:lineRule="auto"/>
        <w:jc w:val="right"/>
        <w:rPr>
          <w:rFonts w:ascii="Times New Roman" w:hAnsi="Times New Roman" w:cs="Times New Roman"/>
          <w:i/>
          <w:color w:val="08580A"/>
          <w:sz w:val="28"/>
          <w:szCs w:val="28"/>
        </w:rPr>
      </w:pPr>
      <w:r w:rsidRPr="00805C22">
        <w:rPr>
          <w:rFonts w:ascii="Times New Roman" w:hAnsi="Times New Roman" w:cs="Times New Roman"/>
          <w:i/>
          <w:color w:val="08580A"/>
          <w:sz w:val="28"/>
          <w:szCs w:val="28"/>
        </w:rPr>
        <w:t>Фоминых Елена Николаевна</w:t>
      </w:r>
    </w:p>
    <w:p w:rsidR="00F5739B" w:rsidRPr="00805C22" w:rsidRDefault="00F5739B" w:rsidP="00805C22">
      <w:pPr>
        <w:spacing w:line="240" w:lineRule="auto"/>
        <w:jc w:val="both"/>
        <w:rPr>
          <w:rFonts w:ascii="Times New Roman" w:hAnsi="Times New Roman" w:cs="Times New Roman"/>
          <w:i/>
          <w:color w:val="08580A"/>
          <w:sz w:val="28"/>
          <w:szCs w:val="28"/>
        </w:rPr>
      </w:pP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0B5C8A" w:rsidRPr="00C56A1F" w:rsidRDefault="000B5C8A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46981" w:rsidRPr="00C56A1F" w:rsidRDefault="00246981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43F94" w:rsidRPr="00C56A1F" w:rsidRDefault="00A43F94" w:rsidP="00C56A1F">
      <w:pPr>
        <w:spacing w:line="360" w:lineRule="auto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43F94" w:rsidRPr="00C56A1F" w:rsidRDefault="00A43F94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5739B" w:rsidRPr="00C56A1F" w:rsidRDefault="00F5739B" w:rsidP="00C56A1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F5739B" w:rsidRPr="00C56A1F" w:rsidSect="00C56A1F">
      <w:footerReference w:type="default" r:id="rId9"/>
      <w:pgSz w:w="11906" w:h="16838"/>
      <w:pgMar w:top="1134" w:right="1133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18E" w:rsidRDefault="00DC118E" w:rsidP="00F5739B">
      <w:pPr>
        <w:spacing w:after="0" w:line="240" w:lineRule="auto"/>
      </w:pPr>
      <w:r>
        <w:separator/>
      </w:r>
    </w:p>
  </w:endnote>
  <w:endnote w:type="continuationSeparator" w:id="1">
    <w:p w:rsidR="00DC118E" w:rsidRDefault="00DC118E" w:rsidP="00F5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245"/>
      <w:docPartObj>
        <w:docPartGallery w:val="Page Numbers (Bottom of Page)"/>
        <w:docPartUnique/>
      </w:docPartObj>
    </w:sdtPr>
    <w:sdtContent>
      <w:p w:rsidR="00F5739B" w:rsidRDefault="007A7E56">
        <w:pPr>
          <w:pStyle w:val="a6"/>
          <w:jc w:val="right"/>
        </w:pPr>
        <w:fldSimple w:instr=" PAGE   \* MERGEFORMAT ">
          <w:r w:rsidR="00DC118E">
            <w:rPr>
              <w:noProof/>
            </w:rPr>
            <w:t>1</w:t>
          </w:r>
        </w:fldSimple>
      </w:p>
    </w:sdtContent>
  </w:sdt>
  <w:p w:rsidR="00F5739B" w:rsidRDefault="00F573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18E" w:rsidRDefault="00DC118E" w:rsidP="00F5739B">
      <w:pPr>
        <w:spacing w:after="0" w:line="240" w:lineRule="auto"/>
      </w:pPr>
      <w:r>
        <w:separator/>
      </w:r>
    </w:p>
  </w:footnote>
  <w:footnote w:type="continuationSeparator" w:id="1">
    <w:p w:rsidR="00DC118E" w:rsidRDefault="00DC118E" w:rsidP="00F57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4F81"/>
    <w:multiLevelType w:val="hybridMultilevel"/>
    <w:tmpl w:val="B450069C"/>
    <w:lvl w:ilvl="0" w:tplc="44E2E6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933FD"/>
    <w:rsid w:val="00021BA3"/>
    <w:rsid w:val="000B5C8A"/>
    <w:rsid w:val="001D7F9F"/>
    <w:rsid w:val="00246981"/>
    <w:rsid w:val="003D38EE"/>
    <w:rsid w:val="004452B0"/>
    <w:rsid w:val="00783F12"/>
    <w:rsid w:val="007A7E56"/>
    <w:rsid w:val="00805C22"/>
    <w:rsid w:val="00A43F94"/>
    <w:rsid w:val="00BB0477"/>
    <w:rsid w:val="00C56A1F"/>
    <w:rsid w:val="00D933FD"/>
    <w:rsid w:val="00DC118E"/>
    <w:rsid w:val="00E070F7"/>
    <w:rsid w:val="00F5739B"/>
    <w:rsid w:val="00FB129D"/>
    <w:rsid w:val="00FC38B8"/>
    <w:rsid w:val="00FD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BA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5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739B"/>
  </w:style>
  <w:style w:type="paragraph" w:styleId="a6">
    <w:name w:val="footer"/>
    <w:basedOn w:val="a"/>
    <w:link w:val="a7"/>
    <w:uiPriority w:val="99"/>
    <w:unhideWhenUsed/>
    <w:rsid w:val="00F57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739B"/>
  </w:style>
  <w:style w:type="paragraph" w:styleId="a8">
    <w:name w:val="Balloon Text"/>
    <w:basedOn w:val="a"/>
    <w:link w:val="a9"/>
    <w:uiPriority w:val="99"/>
    <w:semiHidden/>
    <w:unhideWhenUsed/>
    <w:rsid w:val="00C5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5</cp:revision>
  <dcterms:created xsi:type="dcterms:W3CDTF">2011-11-10T11:19:00Z</dcterms:created>
  <dcterms:modified xsi:type="dcterms:W3CDTF">2014-12-15T09:45:00Z</dcterms:modified>
</cp:coreProperties>
</file>